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22.11.202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
          <w:bCs/>
          <w:sz w:val="26"/>
          <w:szCs w:val="26"/>
        </w:rPr>
      </w:pPr>
      <w:r>
        <w:rPr>
          <w:b/>
          <w:bCs/>
          <w:sz w:val="26"/>
          <w:szCs w:val="26"/>
        </w:rPr>
      </w:r>
    </w:p>
    <w:p>
      <w:pPr>
        <w:pStyle w:val="Normal"/>
        <w:spacing w:lineRule="auto" w:line="240" w:before="0" w:after="0"/>
        <w:ind w:firstLine="680"/>
        <w:jc w:val="center"/>
        <w:rPr>
          <w:b/>
          <w:b/>
          <w:bCs/>
          <w:sz w:val="26"/>
          <w:szCs w:val="26"/>
        </w:rPr>
      </w:pPr>
      <w:r>
        <w:rPr>
          <w:b/>
          <w:bCs/>
          <w:sz w:val="26"/>
          <w:szCs w:val="26"/>
        </w:rPr>
      </w:r>
    </w:p>
    <w:p>
      <w:pPr>
        <w:pStyle w:val="Normal"/>
        <w:spacing w:lineRule="auto" w:line="240" w:before="0" w:after="0"/>
        <w:ind w:firstLine="680"/>
        <w:jc w:val="center"/>
        <w:rPr>
          <w:b/>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23 ноября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cs="Arial" w:ascii="Times new roman" w:hAnsi="Times new roman"/>
          <w:color w:val="auto"/>
          <w:sz w:val="24"/>
          <w:szCs w:val="24"/>
        </w:rPr>
        <w:t>Облачно</w:t>
      </w:r>
      <w:r>
        <w:rPr>
          <w:color w:val="auto"/>
          <w:sz w:val="24"/>
        </w:rPr>
        <w:t xml:space="preserve">. </w:t>
      </w:r>
      <w:r>
        <w:rPr>
          <w:rFonts w:eastAsia="Arial" w:cs="Arial" w:ascii="Times new roman" w:hAnsi="Times new roman"/>
          <w:color w:val="auto"/>
          <w:sz w:val="24"/>
          <w:szCs w:val="24"/>
        </w:rPr>
        <w:t>Ночью местами небольшой снег, днём сильный снег</w:t>
      </w:r>
      <w:r>
        <w:rPr>
          <w:rFonts w:eastAsia="Arial"/>
          <w:color w:val="auto"/>
          <w:sz w:val="24"/>
          <w:szCs w:val="24"/>
        </w:rPr>
        <w:t xml:space="preserve">. </w:t>
      </w:r>
      <w:r>
        <w:rPr>
          <w:rFonts w:eastAsia="Arial" w:cs="Times new roman" w:ascii="Times new roman" w:hAnsi="Times new roman"/>
          <w:color w:val="auto"/>
          <w:sz w:val="24"/>
          <w:szCs w:val="24"/>
        </w:rPr>
        <w:t>Днём местами метель, на дорогах гололедица, в отдельных районах снежные заносы</w:t>
      </w:r>
      <w:r>
        <w:rPr>
          <w:rFonts w:eastAsia="Arial"/>
          <w:color w:val="auto"/>
          <w:sz w:val="24"/>
          <w:szCs w:val="24"/>
        </w:rPr>
        <w:t xml:space="preserve">. Ветер </w:t>
      </w:r>
      <w:r>
        <w:rPr>
          <w:rFonts w:eastAsia="Arial"/>
          <w:color w:val="auto"/>
          <w:sz w:val="24"/>
          <w:szCs w:val="24"/>
        </w:rPr>
        <w:t>ю</w:t>
      </w:r>
      <w:r>
        <w:rPr>
          <w:rFonts w:eastAsia="Arial" w:cs="Times new roman" w:ascii="Times new roman" w:hAnsi="Times new roman"/>
          <w:color w:val="auto"/>
          <w:sz w:val="24"/>
          <w:szCs w:val="24"/>
        </w:rPr>
        <w:t>го-западный, ночью 4-9 м/с, днём 8-13 м/с, порывы до 15-20 м/с.</w:t>
      </w:r>
      <w:r>
        <w:rPr>
          <w:color w:val="auto"/>
          <w:sz w:val="24"/>
          <w:szCs w:val="24"/>
        </w:rPr>
        <w:t xml:space="preserve"> </w:t>
      </w:r>
      <w:bookmarkStart w:id="0" w:name="__DdeLink__6971_1008733088"/>
      <w:bookmarkStart w:id="1" w:name="__DdeLink__4726_1991701590"/>
      <w:bookmarkStart w:id="2" w:name="__DdeLink__4301_2108927392"/>
      <w:bookmarkStart w:id="3" w:name="__DdeLink__9492_1809771745"/>
      <w:bookmarkStart w:id="4" w:name="__DdeLink__8776_1238342660"/>
      <w:bookmarkStart w:id="5" w:name="__DdeLink__420_246716379"/>
      <w:bookmarkStart w:id="6" w:name="__DdeLink__1900_2602816240"/>
      <w:bookmarkStart w:id="7" w:name="__DdeLink__2989_3577993372"/>
      <w:bookmarkStart w:id="8" w:name="__DdeLink__2633_1219950872"/>
      <w:bookmarkStart w:id="9" w:name="__DdeLink__4058_295980833"/>
      <w:bookmarkStart w:id="10" w:name="__DdeLink__2301_1057431535"/>
      <w:bookmarkStart w:id="11" w:name="__DdeLink__15920_3643242805"/>
      <w:bookmarkStart w:id="12" w:name="__DdeLink__492_4215499199"/>
      <w:bookmarkStart w:id="13" w:name="__DdeLink__417_479931278"/>
      <w:bookmarkStart w:id="14" w:name="__DdeLink__2596_3785924683"/>
      <w:bookmarkStart w:id="15" w:name="__DdeLink__312_2481037630"/>
      <w:bookmarkStart w:id="16" w:name="__DdeLink__4335_3762997684"/>
      <w:bookmarkStart w:id="17" w:name="__DdeLink__640_680390011"/>
      <w:r>
        <w:rPr>
          <w:color w:val="auto"/>
          <w:sz w:val="24"/>
          <w:szCs w:val="24"/>
        </w:rPr>
        <w:t>Температура воздуха по области: ночью -</w:t>
      </w:r>
      <w:r>
        <w:rPr>
          <w:color w:val="auto"/>
          <w:sz w:val="24"/>
          <w:szCs w:val="24"/>
        </w:rPr>
        <w:t>12</w:t>
      </w:r>
      <w:r>
        <w:rPr>
          <w:color w:val="auto"/>
          <w:sz w:val="24"/>
          <w:szCs w:val="24"/>
        </w:rPr>
        <w:t>…-</w:t>
      </w:r>
      <w:r>
        <w:rPr>
          <w:color w:val="auto"/>
          <w:sz w:val="24"/>
          <w:szCs w:val="24"/>
        </w:rPr>
        <w:t>7</w:t>
      </w:r>
      <w:r>
        <w:rPr>
          <w:color w:val="auto"/>
          <w:sz w:val="24"/>
          <w:szCs w:val="24"/>
        </w:rPr>
        <w:t>°C, днем -</w:t>
      </w:r>
      <w:r>
        <w:rPr>
          <w:color w:val="auto"/>
          <w:sz w:val="24"/>
          <w:szCs w:val="24"/>
        </w:rPr>
        <w:t>8</w:t>
      </w:r>
      <w:r>
        <w:rPr>
          <w:color w:val="auto"/>
          <w:sz w:val="24"/>
          <w:szCs w:val="24"/>
        </w:rPr>
        <w:t>…-</w:t>
      </w:r>
      <w:r>
        <w:rPr>
          <w:color w:val="auto"/>
          <w:sz w:val="24"/>
          <w:szCs w:val="24"/>
        </w:rPr>
        <w:t>3</w:t>
      </w:r>
      <w:r>
        <w:rPr>
          <w:color w:val="auto"/>
          <w:sz w:val="24"/>
          <w:szCs w:val="24"/>
        </w:rPr>
        <w:t xml:space="preserve">°C. В </w:t>
      </w:r>
      <w:bookmarkStart w:id="18" w:name="_Hlk97810311"/>
      <w:r>
        <w:rPr>
          <w:color w:val="auto"/>
          <w:sz w:val="24"/>
          <w:szCs w:val="24"/>
        </w:rPr>
        <w:t>Смоленске: ночью -</w:t>
      </w:r>
      <w:r>
        <w:rPr>
          <w:color w:val="auto"/>
          <w:sz w:val="24"/>
          <w:szCs w:val="24"/>
        </w:rPr>
        <w:t>10</w:t>
      </w:r>
      <w:r>
        <w:rPr>
          <w:color w:val="auto"/>
          <w:sz w:val="24"/>
          <w:szCs w:val="24"/>
        </w:rPr>
        <w:t>…-</w:t>
      </w:r>
      <w:r>
        <w:rPr>
          <w:color w:val="auto"/>
          <w:sz w:val="24"/>
          <w:szCs w:val="24"/>
        </w:rPr>
        <w:t>8</w:t>
      </w:r>
      <w:r>
        <w:rPr>
          <w:color w:val="auto"/>
          <w:sz w:val="24"/>
          <w:szCs w:val="24"/>
        </w:rPr>
        <w:t>°C, днем</w:t>
      </w:r>
      <w:bookmarkEnd w:id="17"/>
      <w:bookmarkEnd w:id="18"/>
      <w:r>
        <w:rPr>
          <w:color w:val="auto"/>
          <w:sz w:val="24"/>
          <w:szCs w:val="24"/>
        </w:rPr>
        <w:t xml:space="preserve"> -</w:t>
      </w:r>
      <w:r>
        <w:rPr>
          <w:color w:val="auto"/>
          <w:sz w:val="24"/>
          <w:szCs w:val="24"/>
        </w:rPr>
        <w:t>6</w:t>
      </w:r>
      <w:r>
        <w:rPr>
          <w:color w:val="auto"/>
          <w:sz w:val="24"/>
          <w:szCs w:val="24"/>
        </w:rPr>
        <w:t>…-</w:t>
      </w:r>
      <w:r>
        <w:rPr>
          <w:color w:val="auto"/>
          <w:sz w:val="24"/>
          <w:szCs w:val="24"/>
        </w:rPr>
        <w:t>4</w:t>
      </w:r>
      <w:r>
        <w:rPr>
          <w:color w:val="auto"/>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auto"/>
          <w:sz w:val="24"/>
          <w:szCs w:val="24"/>
        </w:rPr>
        <w:t xml:space="preserve"> </w:t>
      </w:r>
      <w:r>
        <w:rPr>
          <w:rFonts w:cs="Times new roman" w:ascii="Times new roman" w:hAnsi="Times new roman"/>
          <w:color w:val="auto"/>
          <w:sz w:val="24"/>
          <w:szCs w:val="24"/>
        </w:rPr>
        <w:t>744 мм рт. столба, ночью будет падать</w:t>
      </w:r>
      <w:r>
        <w:rPr>
          <w:color w:val="auto"/>
          <w:sz w:val="24"/>
          <w:szCs w:val="24"/>
        </w:rPr>
        <w:t>.</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pPr>
      <w:r>
        <w:rPr>
          <w:b/>
          <w:color w:val="auto"/>
          <w:sz w:val="24"/>
          <w:szCs w:val="24"/>
        </w:rPr>
        <w:t>1.2. Биолог</w:t>
      </w:r>
      <w:r>
        <w:rPr>
          <w:b/>
          <w:sz w:val="24"/>
          <w:szCs w:val="24"/>
        </w:rPr>
        <w:t>о-социальная обстановка.</w:t>
      </w:r>
    </w:p>
    <w:p>
      <w:pPr>
        <w:pStyle w:val="Style39"/>
        <w:spacing w:before="0" w:after="0"/>
        <w:ind w:firstLine="680"/>
        <w:rPr/>
      </w:pPr>
      <w:r>
        <w:rPr>
          <w:sz w:val="24"/>
          <w:szCs w:val="24"/>
        </w:rPr>
        <w:t>В Смоленской области зарегистрировано 149148 случаев заболевания COVID-19 (прирост за неделю – 152 случая).</w:t>
      </w:r>
    </w:p>
    <w:p>
      <w:pPr>
        <w:pStyle w:val="Style39"/>
        <w:spacing w:before="0" w:after="0"/>
        <w:ind w:firstLine="680"/>
        <w:rPr/>
      </w:pPr>
      <w:r>
        <w:rPr>
          <w:sz w:val="24"/>
          <w:szCs w:val="24"/>
        </w:rPr>
        <w:t>Количество лиц, находящихся под медицинским наблюдением – 218, в том числе на амбулаторном лечении – 178, в условиях изоляции в специализированных медицинских учреждениях – 40.</w:t>
      </w:r>
    </w:p>
    <w:p>
      <w:pPr>
        <w:pStyle w:val="Style39"/>
        <w:spacing w:before="0" w:after="0"/>
        <w:ind w:firstLine="680"/>
        <w:rPr/>
      </w:pPr>
      <w:r>
        <w:rPr>
          <w:sz w:val="24"/>
          <w:szCs w:val="24"/>
        </w:rPr>
        <w:t>В соответствии с медицинскими и эпидемиологическими показаниями на наличие новой коронавирусной инфекции в период с 13.11.23 по 19.11.23 проведено лабораторных исследований – 6718. Всего проведено лабораторных исследований на наличие новой коронавирусной инфекции – 2212520.</w:t>
      </w:r>
    </w:p>
    <w:p>
      <w:pPr>
        <w:pStyle w:val="Style39"/>
        <w:spacing w:before="0" w:after="57"/>
        <w:ind w:firstLine="680"/>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9"/>
        <w:spacing w:before="0" w:after="0"/>
        <w:ind w:firstLine="680"/>
        <w:rPr/>
      </w:pPr>
      <w:r>
        <w:rPr>
          <w:sz w:val="24"/>
          <w:szCs w:val="24"/>
        </w:rPr>
        <w:t>Управление Роспотребнадзора по Смоленской области информирует, что на 45 неделе (с 06.11.2023 по 12.11.2023) в сравнении с предыдущей неделей уровень заболеваемости гриппом и ОРВИ по Смоленской области повысился на 50,4%.</w:t>
      </w:r>
    </w:p>
    <w:p>
      <w:pPr>
        <w:pStyle w:val="Style39"/>
        <w:spacing w:before="0" w:after="0"/>
        <w:ind w:firstLine="680"/>
        <w:rPr/>
      </w:pPr>
      <w:r>
        <w:rPr>
          <w:sz w:val="24"/>
          <w:szCs w:val="24"/>
        </w:rPr>
        <w:t>По совокупному населению эпидемические пороги заболеваемости гриппом и ОРВИ по области и городу были снижены, соответственно, на 1,6% и 9,9%.</w:t>
      </w:r>
    </w:p>
    <w:p>
      <w:pPr>
        <w:pStyle w:val="Style39"/>
        <w:spacing w:before="0" w:after="0"/>
        <w:ind w:firstLine="680"/>
        <w:rPr/>
      </w:pPr>
      <w:r>
        <w:rPr>
          <w:sz w:val="24"/>
          <w:szCs w:val="24"/>
        </w:rPr>
        <w:t>Заболеваемость ОРВИ на 45 неделе обусловлена циркуляцией респираторных вирусов не гриппозной этиологии.</w:t>
      </w:r>
    </w:p>
    <w:p>
      <w:pPr>
        <w:pStyle w:val="Style39"/>
        <w:spacing w:before="0" w:after="0"/>
        <w:ind w:firstLine="680"/>
        <w:rPr/>
      </w:pPr>
      <w:r>
        <w:rPr>
          <w:sz w:val="24"/>
          <w:szCs w:val="24"/>
        </w:rPr>
        <w:t xml:space="preserve">На территории Смоленской области по состоянию на 14.11.2023 привито против гриппа 316 086 человек. Охват населения Смоленской области прививками против гриппа составил 37,3%. </w:t>
      </w:r>
    </w:p>
    <w:p>
      <w:pPr>
        <w:pStyle w:val="Style39"/>
        <w:spacing w:before="0" w:after="57"/>
        <w:ind w:firstLine="680"/>
        <w:rPr/>
      </w:pPr>
      <w:r>
        <w:rPr>
          <w:sz w:val="24"/>
          <w:szCs w:val="24"/>
        </w:rPr>
        <w:t xml:space="preserve">На территории Смоленской области по состоянию на 07.11.2023 привито против гриппа 221 </w:t>
      </w:r>
      <w:r>
        <w:rPr>
          <w:color w:val="auto"/>
          <w:sz w:val="24"/>
          <w:szCs w:val="24"/>
        </w:rPr>
        <w:t>415 человек. Охват населения Смоленской области прививками против гриппа составил 26,1%.</w:t>
      </w:r>
    </w:p>
    <w:p>
      <w:pPr>
        <w:pStyle w:val="Normal"/>
        <w:tabs>
          <w:tab w:val="clear" w:pos="397"/>
          <w:tab w:val="left" w:pos="993" w:leader="none"/>
        </w:tabs>
        <w:spacing w:lineRule="auto" w:line="240" w:before="57" w:after="0"/>
        <w:ind w:firstLine="709"/>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Style39"/>
        <w:spacing w:before="0" w:after="0"/>
        <w:ind w:firstLine="680"/>
        <w:rPr>
          <w:rFonts w:eastAsia="Arial"/>
          <w:color w:val="auto"/>
          <w:sz w:val="24"/>
          <w:szCs w:val="24"/>
        </w:rPr>
      </w:pPr>
      <w:r>
        <w:rPr>
          <w:rFonts w:eastAsia="Arial"/>
          <w:color w:val="auto"/>
          <w:sz w:val="24"/>
          <w:szCs w:val="24"/>
        </w:rPr>
      </w:r>
    </w:p>
    <w:p>
      <w:pPr>
        <w:pStyle w:val="NormalWeb"/>
        <w:widowControl w:val="false"/>
        <w:spacing w:lineRule="auto" w:line="240" w:before="0" w:after="0"/>
        <w:ind w:firstLine="680"/>
        <w:rPr/>
      </w:pPr>
      <w:r>
        <w:rPr>
          <w:b/>
          <w:color w:val="auto"/>
        </w:rPr>
        <w:t>1.3. РХБ (радиационная, химическая</w:t>
      </w:r>
      <w:r>
        <w:rPr>
          <w:b/>
        </w:rPr>
        <w:t>, биологичес</w:t>
      </w:r>
      <w:r>
        <w:rPr>
          <w:b/>
          <w:color w:val="auto"/>
        </w:rPr>
        <w:t>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0,10 - 0,14 (в Смоленске 0,12)</w:t>
      </w:r>
      <w:r>
        <w:rPr>
          <w:rFonts w:cs="Arial"/>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+2°C.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 xml:space="preserve">На автодороге М-1 «Беларусь», автодорогах регионального и муниципального значения температура воздуха </w:t>
      </w:r>
      <w:r>
        <w:rPr>
          <w:color w:val="auto"/>
          <w:sz w:val="24"/>
          <w:szCs w:val="24"/>
        </w:rPr>
        <w:t>на 12:00 часов -</w:t>
      </w:r>
      <w:r>
        <w:rPr>
          <w:color w:val="auto"/>
          <w:sz w:val="24"/>
          <w:szCs w:val="24"/>
        </w:rPr>
        <w:t>9</w:t>
      </w:r>
      <w:r>
        <w:rPr>
          <w:color w:val="auto"/>
          <w:sz w:val="24"/>
          <w:szCs w:val="24"/>
        </w:rPr>
        <w:t>…-</w:t>
      </w:r>
      <w:r>
        <w:rPr>
          <w:color w:val="auto"/>
          <w:sz w:val="24"/>
          <w:szCs w:val="24"/>
        </w:rPr>
        <w:t>1</w:t>
      </w:r>
      <w:r>
        <w:rPr>
          <w:color w:val="auto"/>
          <w:sz w:val="24"/>
          <w:szCs w:val="24"/>
        </w:rPr>
        <w:t>°C. Дорожное покрытие сухое, местами влажное, обработано химикатами.</w:t>
      </w:r>
    </w:p>
    <w:p>
      <w:pPr>
        <w:pStyle w:val="Normal"/>
        <w:tabs>
          <w:tab w:val="clear" w:pos="397"/>
          <w:tab w:val="left" w:pos="5100"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3</w:t>
      </w:r>
      <w:r>
        <w:rPr>
          <w:color w:val="auto"/>
          <w:sz w:val="24"/>
          <w:szCs w:val="24"/>
        </w:rPr>
        <w:t xml:space="preserve"> раза, пострадавших нет. АППГ </w:t>
      </w:r>
      <w:r>
        <w:rPr>
          <w:color w:val="auto"/>
          <w:sz w:val="24"/>
          <w:szCs w:val="24"/>
        </w:rPr>
        <w:t>6</w:t>
      </w:r>
      <w:r>
        <w:rPr>
          <w:color w:val="auto"/>
          <w:sz w:val="24"/>
          <w:szCs w:val="24"/>
        </w:rPr>
        <w:t>/</w:t>
      </w:r>
      <w:r>
        <w:rPr>
          <w:color w:val="auto"/>
          <w:sz w:val="24"/>
          <w:szCs w:val="24"/>
        </w:rPr>
        <w:t>1</w:t>
      </w:r>
      <w:r>
        <w:rPr>
          <w:color w:val="auto"/>
          <w:sz w:val="24"/>
          <w:szCs w:val="24"/>
        </w:rPr>
        <w:t>.</w:t>
      </w:r>
    </w:p>
    <w:p>
      <w:pPr>
        <w:pStyle w:val="Normal"/>
        <w:spacing w:lineRule="auto" w:line="240" w:before="0" w:after="0"/>
        <w:ind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w:t>
      </w:r>
      <w:r>
        <w:rPr>
          <w:rFonts w:eastAsia="Arial" w:cs="Times new roman" w:ascii="Times new roman" w:hAnsi="Times new roman"/>
          <w:i/>
          <w:iCs/>
          <w:color w:val="auto"/>
          <w:sz w:val="24"/>
          <w:szCs w:val="24"/>
        </w:rPr>
        <w:t xml:space="preserve">порывы </w:t>
      </w:r>
      <w:r>
        <w:rPr>
          <w:rFonts w:eastAsia="Arial" w:cs="Times new roman" w:ascii="Times new roman" w:hAnsi="Times new roman"/>
          <w:i/>
          <w:iCs/>
          <w:color w:val="auto"/>
          <w:sz w:val="24"/>
          <w:szCs w:val="24"/>
        </w:rPr>
        <w:t xml:space="preserve">ветра </w:t>
      </w:r>
      <w:r>
        <w:rPr>
          <w:rFonts w:eastAsia="Arial" w:cs="Times new roman" w:ascii="Times new roman" w:hAnsi="Times new roman"/>
          <w:i/>
          <w:iCs/>
          <w:color w:val="auto"/>
          <w:sz w:val="24"/>
          <w:szCs w:val="24"/>
        </w:rPr>
        <w:t>до 15-20 м/с</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pPr>
      <w:r>
        <w:rPr>
          <w:b/>
          <w:bCs/>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w:t>
      </w:r>
      <w:r>
        <w:rPr>
          <w:rFonts w:eastAsia="Arial"/>
          <w:b/>
          <w:bCs/>
          <w:color w:val="auto"/>
          <w:sz w:val="24"/>
          <w:szCs w:val="24"/>
        </w:rPr>
        <w:t>3</w:t>
      </w:r>
      <w:r>
        <w:rPr>
          <w:rFonts w:eastAsia="Arial"/>
          <w:b/>
          <w:bCs/>
          <w:color w:val="auto"/>
          <w:sz w:val="24"/>
          <w:szCs w:val="24"/>
        </w:rPr>
        <w:t>),</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w:t>
      </w:r>
      <w:r>
        <w:rPr>
          <w:rFonts w:eastAsia="Arial" w:cs="Times new roman" w:ascii="Times new roman" w:hAnsi="Times new roman"/>
          <w:bCs/>
          <w:color w:val="auto"/>
          <w:sz w:val="24"/>
          <w:szCs w:val="24"/>
        </w:rPr>
        <w:t>на дорогах гололедица, в отдельных районах снежные заносы</w:t>
      </w:r>
      <w:r>
        <w:rPr>
          <w:rFonts w:eastAsia="Arial"/>
          <w:bCs/>
          <w:color w:val="auto"/>
          <w:sz w:val="24"/>
          <w:szCs w:val="24"/>
        </w:rPr>
        <w:t xml:space="preserve">). С наибольшей вероятностью риск прогнозируется на территории г. Смоленска, г. Десногорска, Велижского, Демидовского, Краснинского, Починковского, Руднянского, Рославльского, Сафоновского, Смоленского,  </w:t>
      </w:r>
      <w:r>
        <w:rPr>
          <w:rFonts w:eastAsia="Arial"/>
          <w:bCs/>
          <w:color w:val="auto"/>
          <w:sz w:val="24"/>
          <w:szCs w:val="24"/>
        </w:rPr>
        <w:t>Шумячского,</w:t>
      </w:r>
      <w:r>
        <w:rPr>
          <w:rFonts w:eastAsia="Arial"/>
          <w:bCs/>
          <w:color w:val="auto"/>
          <w:sz w:val="24"/>
          <w:szCs w:val="24"/>
        </w:rPr>
        <w:t xml:space="preserve"> Ярцевского районов;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w:t>
      </w:r>
      <w:r>
        <w:rPr>
          <w:rFonts w:eastAsia="Arial"/>
          <w:b/>
          <w:bCs/>
          <w:color w:val="auto"/>
          <w:sz w:val="24"/>
          <w:szCs w:val="24"/>
        </w:rPr>
        <w:t>3</w:t>
      </w:r>
      <w:r>
        <w:rPr>
          <w:rFonts w:eastAsia="Arial"/>
          <w:b/>
          <w:bCs/>
          <w:color w:val="auto"/>
          <w:sz w:val="24"/>
          <w:szCs w:val="24"/>
        </w:rPr>
        <w:t>),</w:t>
      </w:r>
      <w:r>
        <w:rPr>
          <w:rFonts w:eastAsia="Arial"/>
          <w:bCs/>
          <w:color w:val="auto"/>
          <w:sz w:val="24"/>
          <w:szCs w:val="24"/>
        </w:rPr>
        <w:t xml:space="preserve"> вызванный износом оборудования и коммуникаций, </w:t>
      </w:r>
      <w:r>
        <w:rPr>
          <w:rFonts w:eastAsia="Arial"/>
          <w:bCs/>
          <w:color w:val="auto"/>
          <w:sz w:val="24"/>
          <w:szCs w:val="24"/>
        </w:rPr>
        <w:t xml:space="preserve">а также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метеорологическими явлениями (источник — </w:t>
      </w:r>
      <w:r>
        <w:rPr>
          <w:rFonts w:eastAsia="Arial" w:cs="Arial" w:ascii="Times new roman" w:hAnsi="Times new roman"/>
          <w:b w:val="false"/>
          <w:bCs/>
          <w:i w:val="false"/>
          <w:iCs w:val="false"/>
          <w:strike w:val="false"/>
          <w:dstrike w:val="false"/>
          <w:color w:val="000000"/>
          <w:kern w:val="0"/>
          <w:sz w:val="24"/>
          <w:szCs w:val="24"/>
          <w:shd w:fill="auto" w:val="clear"/>
          <w:lang w:eastAsia="ru-RU" w:bidi="ar-SA"/>
        </w:rPr>
        <w:t>порывы ветра до 15-20м/с</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r>
        <w:rPr>
          <w:rFonts w:eastAsia="Arial"/>
          <w:bCs/>
          <w:color w:val="auto"/>
          <w:sz w:val="24"/>
          <w:szCs w:val="24"/>
        </w:rPr>
        <w:t xml:space="preserve">. </w:t>
      </w:r>
      <w:r>
        <w:rPr>
          <w:rFonts w:eastAsia="Arial"/>
          <w:bCs/>
          <w:color w:val="auto"/>
          <w:sz w:val="24"/>
          <w:szCs w:val="24"/>
        </w:rPr>
        <w:t>С наибольшей вероятностью р</w:t>
      </w:r>
      <w:r>
        <w:rPr>
          <w:rFonts w:eastAsia="Arial"/>
          <w:bCs/>
          <w:color w:val="auto"/>
          <w:sz w:val="24"/>
          <w:szCs w:val="24"/>
        </w:rPr>
        <w:t xml:space="preserve">иск прогнозируется на территории </w:t>
      </w:r>
      <w:r>
        <w:rPr>
          <w:rFonts w:eastAsia="Arial"/>
          <w:bCs/>
          <w:color w:val="auto"/>
          <w:sz w:val="24"/>
          <w:szCs w:val="24"/>
        </w:rPr>
        <w:t>г.Смоленска, г.Десногорска, Велижского, Глинковского, Демидовского, Дорогобужского, Ельнинского, Краснинского, Монастырщинского, Починковского, Рославльского, Руднянского, Смоленского, Ярцевского районов</w:t>
      </w:r>
      <w:r>
        <w:rPr>
          <w:rFonts w:eastAsia="Arial"/>
          <w:bCs/>
          <w:color w:val="auto"/>
          <w:sz w:val="24"/>
          <w:szCs w:val="24"/>
        </w:rPr>
        <w:t>;</w:t>
      </w:r>
    </w:p>
    <w:p>
      <w:pPr>
        <w:pStyle w:val="Normal"/>
        <w:tabs>
          <w:tab w:val="clear" w:pos="397"/>
          <w:tab w:val="left" w:pos="5250" w:leader="none"/>
        </w:tabs>
        <w:spacing w:lineRule="auto" w:line="240" w:before="0" w:after="57"/>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3</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метеорологическими явлениями (источник — </w:t>
      </w:r>
      <w:r>
        <w:rPr>
          <w:rFonts w:eastAsia="Arial" w:cs="Arial" w:ascii="Times new roman" w:hAnsi="Times new roman"/>
          <w:b w:val="false"/>
          <w:bCs/>
          <w:i w:val="false"/>
          <w:iCs w:val="false"/>
          <w:strike w:val="false"/>
          <w:dstrike w:val="false"/>
          <w:color w:val="000000"/>
          <w:kern w:val="0"/>
          <w:sz w:val="24"/>
          <w:szCs w:val="24"/>
          <w:shd w:fill="auto" w:val="clear"/>
          <w:lang w:eastAsia="ru-RU" w:bidi="ar-SA"/>
        </w:rPr>
        <w:t xml:space="preserve">порывы ветра </w:t>
      </w:r>
      <w:r>
        <w:rPr>
          <w:rFonts w:eastAsia="Arial" w:cs="Arial" w:ascii="Times new roman" w:hAnsi="Times new roman"/>
          <w:b w:val="false"/>
          <w:bCs/>
          <w:i w:val="false"/>
          <w:iCs w:val="false"/>
          <w:strike w:val="false"/>
          <w:dstrike w:val="false"/>
          <w:color w:val="000000"/>
          <w:kern w:val="0"/>
          <w:sz w:val="24"/>
          <w:szCs w:val="24"/>
          <w:shd w:fill="auto" w:val="clear"/>
          <w:lang w:eastAsia="ru-RU" w:bidi="ar-SA"/>
        </w:rPr>
        <w:t>до 15</w:t>
      </w:r>
      <w:r>
        <w:rPr>
          <w:rFonts w:eastAsia="Arial" w:cs="Arial" w:ascii="Times new roman" w:hAnsi="Times new roman"/>
          <w:b w:val="false"/>
          <w:bCs/>
          <w:i w:val="false"/>
          <w:iCs w:val="false"/>
          <w:strike w:val="false"/>
          <w:dstrike w:val="false"/>
          <w:color w:val="000000"/>
          <w:kern w:val="0"/>
          <w:sz w:val="24"/>
          <w:szCs w:val="24"/>
          <w:shd w:fill="auto" w:val="clear"/>
          <w:lang w:eastAsia="ru-RU" w:bidi="ar-SA"/>
        </w:rPr>
        <w:t>-</w:t>
      </w:r>
      <w:r>
        <w:rPr>
          <w:rFonts w:eastAsia="Arial" w:cs="Arial" w:ascii="Times new roman" w:hAnsi="Times new roman"/>
          <w:b w:val="false"/>
          <w:bCs/>
          <w:i w:val="false"/>
          <w:iCs w:val="false"/>
          <w:strike w:val="false"/>
          <w:dstrike w:val="false"/>
          <w:color w:val="000000"/>
          <w:kern w:val="0"/>
          <w:sz w:val="24"/>
          <w:szCs w:val="24"/>
          <w:shd w:fill="auto" w:val="clear"/>
          <w:lang w:eastAsia="ru-RU" w:bidi="ar-SA"/>
        </w:rPr>
        <w:t>20</w:t>
      </w:r>
      <w:r>
        <w:rPr>
          <w:rFonts w:eastAsia="Arial" w:cs="Arial" w:ascii="Times new roman" w:hAnsi="Times new roman"/>
          <w:b w:val="false"/>
          <w:bCs/>
          <w:i w:val="false"/>
          <w:iCs w:val="false"/>
          <w:strike w:val="false"/>
          <w:dstrike w:val="false"/>
          <w:color w:val="000000"/>
          <w:kern w:val="0"/>
          <w:sz w:val="24"/>
          <w:szCs w:val="24"/>
          <w:shd w:fill="auto" w:val="clear"/>
          <w:lang w:eastAsia="ru-RU" w:bidi="ar-SA"/>
        </w:rPr>
        <w:t>м/с</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иск прогнозируется на территории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г.Смоленска, г.Десногорска, Велижского, Глинковского, Демидовского, Дорогобужского, Ельнинского, Краснинского, Монастырщинского, Починковского, Рославльского, Руднянского, Смоленского, Ярцевского районов</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spacing w:lineRule="auto" w:line="240" w:before="57" w:after="0"/>
        <w:ind w:firstLine="680"/>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отсутствует.</w:t>
      </w:r>
    </w:p>
    <w:p>
      <w:pPr>
        <w:pStyle w:val="Normal"/>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Гагаринского, Духовщинского, Рославльского, Руднянского, Сафоновского, Смоленского, Угранского районов;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pPr>
      <w:r>
        <w:rPr>
          <w:bCs/>
          <w:color w:val="auto"/>
          <w:sz w:val="24"/>
          <w:szCs w:val="24"/>
        </w:rPr>
        <w:t>-аварий на химически о</w:t>
      </w:r>
      <w:r>
        <w:rPr>
          <w:bCs/>
          <w:sz w:val="24"/>
          <w:szCs w:val="24"/>
        </w:rPr>
        <w:t xml:space="preserve">пасных объектах </w:t>
      </w:r>
      <w:r>
        <w:rPr>
          <w:b/>
          <w:bCs/>
          <w:sz w:val="24"/>
          <w:szCs w:val="24"/>
        </w:rPr>
        <w:t>(Р=0,1)</w:t>
      </w:r>
      <w:r>
        <w:rPr>
          <w:bCs/>
          <w:sz w:val="24"/>
          <w:szCs w:val="24"/>
        </w:rPr>
        <w:t xml:space="preserve"> из-за нарушения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г.Десногорска, Велижского, Вяземского, Гагаринского, Рославльского, Смоленского районов;</w:t>
      </w:r>
    </w:p>
    <w:p>
      <w:pPr>
        <w:pStyle w:val="Normal"/>
        <w:spacing w:lineRule="auto" w:line="240" w:before="0" w:after="0"/>
        <w:ind w:firstLine="680"/>
        <w:rPr/>
      </w:pPr>
      <w:bookmarkStart w:id="20" w:name="__DdeLink__634_4256138487"/>
      <w:bookmarkStart w:id="21" w:name="__DdeLink__572_2187294372"/>
      <w:bookmarkStart w:id="22" w:name="__DdeLink__730_16183935391"/>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г.Смоленска,                           г.Десногорска,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pPr>
      <w:r>
        <w:rPr>
          <w:b/>
          <w:color w:val="auto"/>
          <w:sz w:val="24"/>
          <w:szCs w:val="24"/>
        </w:rPr>
        <w:t>2.5. Обстановка на федер</w:t>
      </w:r>
      <w:r>
        <w:rPr>
          <w:b/>
          <w:sz w:val="24"/>
          <w:szCs w:val="24"/>
        </w:rPr>
        <w:t>альной ав</w:t>
      </w:r>
      <w:r>
        <w:rPr>
          <w:b/>
          <w:color w:val="auto"/>
          <w:sz w:val="24"/>
          <w:szCs w:val="24"/>
        </w:rPr>
        <w:t>тодороге.</w:t>
      </w:r>
      <w:r>
        <w:rPr>
          <w:color w:val="auto"/>
          <w:sz w:val="24"/>
          <w:szCs w:val="24"/>
        </w:rPr>
        <w:t xml:space="preserve"> По данным сайта </w:t>
      </w:r>
      <w:bookmarkStart w:id="23" w:name="OLE_LINK30"/>
      <w:bookmarkStart w:id="24" w:name="OLE_LINK29"/>
      <w:r>
        <w:rPr>
          <w:color w:val="auto"/>
          <w:sz w:val="24"/>
          <w:szCs w:val="24"/>
        </w:rPr>
        <w:t>Центра управления производством автодороги М-1 «Беларусь</w:t>
      </w:r>
      <w:bookmarkEnd w:id="23"/>
      <w:bookmarkEnd w:id="24"/>
      <w:r>
        <w:rPr>
          <w:color w:val="auto"/>
          <w:sz w:val="24"/>
          <w:szCs w:val="24"/>
        </w:rPr>
        <w:t xml:space="preserve">» </w:t>
      </w:r>
      <w:r>
        <w:rPr>
          <w:color w:val="auto"/>
          <w:sz w:val="24"/>
          <w:szCs w:val="24"/>
        </w:rPr>
        <w:t xml:space="preserve">прогнозируется </w:t>
      </w:r>
      <w:r>
        <w:rPr>
          <w:color w:val="auto"/>
          <w:sz w:val="24"/>
          <w:szCs w:val="24"/>
        </w:rPr>
        <w:t>о</w:t>
      </w:r>
      <w:r>
        <w:rPr>
          <w:rFonts w:eastAsia="Arial" w:cs="Arial" w:ascii="Times new roman" w:hAnsi="Times new roman"/>
          <w:color w:val="auto"/>
          <w:sz w:val="24"/>
          <w:szCs w:val="24"/>
        </w:rPr>
        <w:t>блачно</w:t>
      </w:r>
      <w:r>
        <w:rPr>
          <w:rFonts w:eastAsia="Arial"/>
          <w:color w:val="auto"/>
          <w:sz w:val="24"/>
          <w:szCs w:val="24"/>
        </w:rPr>
        <w:t xml:space="preserve">. </w:t>
      </w:r>
      <w:r>
        <w:rPr>
          <w:rFonts w:eastAsia="Arial" w:cs="Arial" w:ascii="Times new roman" w:hAnsi="Times new roman"/>
          <w:color w:val="auto"/>
          <w:sz w:val="24"/>
          <w:szCs w:val="24"/>
        </w:rPr>
        <w:t>Ночью местами небольшой снег, днём сильный снег</w:t>
      </w:r>
      <w:r>
        <w:rPr>
          <w:rFonts w:eastAsia="Arial"/>
          <w:color w:val="auto"/>
          <w:sz w:val="24"/>
          <w:szCs w:val="24"/>
        </w:rPr>
        <w:t xml:space="preserve">. </w:t>
      </w:r>
      <w:r>
        <w:rPr>
          <w:rFonts w:eastAsia="Arial" w:cs="Times new roman" w:ascii="Times new roman" w:hAnsi="Times new roman"/>
          <w:color w:val="auto"/>
          <w:sz w:val="24"/>
          <w:szCs w:val="24"/>
        </w:rPr>
        <w:t>Днём местами метель, на дорогах гололедица, в отдельных районах снежные заносы</w:t>
      </w:r>
      <w:r>
        <w:rPr>
          <w:rFonts w:eastAsia="Arial"/>
          <w:color w:val="auto"/>
          <w:sz w:val="24"/>
          <w:szCs w:val="24"/>
        </w:rPr>
        <w:t>.</w:t>
      </w:r>
    </w:p>
    <w:p>
      <w:pPr>
        <w:pStyle w:val="NormalWeb"/>
        <w:tabs>
          <w:tab w:val="clear" w:pos="397"/>
          <w:tab w:val="left" w:pos="851" w:leader="none"/>
        </w:tabs>
        <w:spacing w:lineRule="auto" w:line="240" w:before="0" w:after="0"/>
        <w:ind w:firstLine="680"/>
        <w:jc w:val="center"/>
        <w:rPr>
          <w:b/>
          <w:b/>
          <w:bCs/>
        </w:rPr>
      </w:pPr>
      <w:r>
        <w:rPr>
          <w:b/>
          <w:bCs/>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pPr>
      <w:r>
        <w:rPr>
          <w:b/>
          <w:bCs/>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-привести органы управления и силы муниципальных звеньев Смоленской областной подсистемы РСЧС в режим функционирования «ПОВЫШЕННАЯ ГОТОВНОСТЬ» с выполнением комплекса мероприятий определенных ст. 28 п. б Постановления Правительства Российской Федерации от 30.12.2003 № 794;</w:t>
      </w:r>
    </w:p>
    <w:p>
      <w:pPr>
        <w:pStyle w:val="Normal"/>
        <w:spacing w:lineRule="auto" w:line="240" w:before="0" w:after="0"/>
        <w:ind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550" w:leader="none"/>
        </w:tabs>
        <w:spacing w:lineRule="auto" w:line="240" w:before="0" w:after="0"/>
        <w:rPr>
          <w:color w:val="auto"/>
        </w:rPr>
      </w:pPr>
      <w:r>
        <w:rPr>
          <w:color w:val="auto"/>
          <w:sz w:val="24"/>
          <w:szCs w:val="24"/>
        </w:rPr>
        <w:t>майор внутренней службы</w:t>
        <w:tab/>
        <w:t>М.Ю. Будяков</w:t>
      </w:r>
    </w:p>
    <w:p>
      <w:pPr>
        <w:pStyle w:val="Normal"/>
        <w:spacing w:lineRule="auto" w:line="240" w:before="0" w:after="0"/>
        <w:rPr>
          <w:color w:val="auto"/>
        </w:rPr>
      </w:pPr>
      <w:r>
        <w:rPr>
          <w:color w:val="auto"/>
          <w:sz w:val="24"/>
          <w:szCs w:val="24"/>
        </w:rPr>
        <w:t>22.11.2023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sz w:val="21"/>
          <w:szCs w:val="21"/>
        </w:rPr>
        <w:t>Исп. Маслов А.Е.</w:t>
      </w:r>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Style37">
    <w:name w:val="Интернет-ссылка"/>
    <w:rPr>
      <w:color w:val="000080"/>
      <w:u w:val="single"/>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customStyle="1">
    <w:name w:val="Верхний и нижний колонтитулы"/>
    <w:basedOn w:val="Normal"/>
    <w:qFormat/>
    <w:pPr/>
    <w:rPr/>
  </w:style>
  <w:style w:type="paragraph" w:styleId="Style47">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17926</TotalTime>
  <Application>LibreOffice/7.3.6.2$Linux_X86_64 LibreOffice_project/30$Build-2</Application>
  <AppVersion>15.0000</AppVersion>
  <Pages>10</Pages>
  <Words>3136</Words>
  <Characters>26386</Characters>
  <CharactersWithSpaces>29370</CharactersWithSpaces>
  <Paragraphs>482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2023-11-22T12:33:45Z</dcterms:modified>
  <cp:revision>5545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